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5" w:rsidRPr="00B75065" w:rsidRDefault="00B75065" w:rsidP="00B75065">
      <w:pPr>
        <w:tabs>
          <w:tab w:val="left" w:pos="2880"/>
        </w:tabs>
        <w:jc w:val="both"/>
        <w:rPr>
          <w:sz w:val="40"/>
          <w:szCs w:val="40"/>
        </w:rPr>
      </w:pPr>
      <w:r w:rsidRPr="00B75065">
        <w:rPr>
          <w:b/>
          <w:bCs/>
          <w:sz w:val="40"/>
          <w:szCs w:val="40"/>
        </w:rPr>
        <w:t xml:space="preserve">37 – O.S.P.I.L. Obra Social del Pers. de </w:t>
      </w:r>
      <w:smartTag w:uri="urn:schemas-microsoft-com:office:smarttags" w:element="PersonName">
        <w:smartTagPr>
          <w:attr w:name="ProductID" w:val="la Ind. Lechera"/>
        </w:smartTagPr>
        <w:r w:rsidRPr="00B75065">
          <w:rPr>
            <w:b/>
            <w:bCs/>
            <w:sz w:val="40"/>
            <w:szCs w:val="40"/>
          </w:rPr>
          <w:t>la Ind. Lechera</w:t>
        </w:r>
      </w:smartTag>
      <w:r w:rsidRPr="00B75065">
        <w:rPr>
          <w:sz w:val="40"/>
          <w:szCs w:val="40"/>
        </w:rPr>
        <w:t xml:space="preserve"> </w:t>
      </w:r>
    </w:p>
    <w:p w:rsidR="00B75065" w:rsidRPr="00B75065" w:rsidRDefault="00B75065" w:rsidP="00B75065">
      <w:pPr>
        <w:pStyle w:val="Ttulo3"/>
        <w:tabs>
          <w:tab w:val="left" w:pos="2880"/>
        </w:tabs>
        <w:rPr>
          <w:bCs w:val="0"/>
        </w:rPr>
      </w:pPr>
      <w:r w:rsidRPr="00200BF4">
        <w:rPr>
          <w:rFonts w:ascii="Times New Roman" w:eastAsia="Times New Roman" w:hAnsi="Times New Roman" w:cs="Times New Roman"/>
          <w:bCs w:val="0"/>
        </w:rPr>
        <w:t xml:space="preserve">Vigencia 06/1995  </w:t>
      </w:r>
      <w:r w:rsidRPr="00200BF4">
        <w:rPr>
          <w:bCs w:val="0"/>
        </w:rPr>
        <w:t xml:space="preserve">                                             </w:t>
      </w:r>
    </w:p>
    <w:p w:rsidR="00B75065" w:rsidRPr="00CD1639" w:rsidRDefault="00B75065" w:rsidP="00B75065">
      <w:pPr>
        <w:jc w:val="right"/>
        <w:rPr>
          <w:b/>
          <w:bCs/>
          <w:color w:val="4A442A"/>
        </w:rPr>
      </w:pPr>
      <w:r>
        <w:rPr>
          <w:b/>
          <w:bCs/>
          <w:color w:val="4A442A"/>
        </w:rPr>
        <w:t>Actualización</w:t>
      </w:r>
      <w:r w:rsidRPr="00CD1639">
        <w:rPr>
          <w:b/>
          <w:bCs/>
          <w:color w:val="4A442A"/>
        </w:rPr>
        <w:t xml:space="preserve">: </w:t>
      </w:r>
      <w:r w:rsidRPr="00CD1639">
        <w:rPr>
          <w:b/>
          <w:bCs/>
          <w:color w:val="4A442A"/>
          <w:u w:val="single"/>
        </w:rPr>
        <w:t>01/0</w:t>
      </w:r>
      <w:r>
        <w:rPr>
          <w:b/>
          <w:bCs/>
          <w:color w:val="4A442A"/>
          <w:u w:val="single"/>
        </w:rPr>
        <w:t>8/2021</w:t>
      </w:r>
    </w:p>
    <w:p w:rsidR="00B75065" w:rsidRDefault="00B75065" w:rsidP="00B75065">
      <w:pPr>
        <w:jc w:val="both"/>
      </w:pPr>
      <w:r>
        <w:rPr>
          <w:b/>
          <w:bCs/>
          <w:u w:val="single"/>
        </w:rPr>
        <w:t>Deleg. Salta</w:t>
      </w:r>
      <w:r>
        <w:t xml:space="preserve">: </w:t>
      </w:r>
      <w:r>
        <w:rPr>
          <w:b/>
          <w:bCs/>
        </w:rPr>
        <w:t>Domicilio</w:t>
      </w:r>
      <w:r>
        <w:t xml:space="preserve">: Alvarado 521 Of. D  -  </w:t>
      </w:r>
      <w:r>
        <w:rPr>
          <w:sz w:val="32"/>
        </w:rPr>
        <w:sym w:font="Webdings" w:char="F0C9"/>
      </w:r>
      <w:r>
        <w:t xml:space="preserve">Tel. / Fax: (0387) 431-2322 de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Hs.</w:t>
      </w:r>
    </w:p>
    <w:p w:rsidR="00B75065" w:rsidRDefault="00B75065" w:rsidP="00B75065">
      <w:pPr>
        <w:jc w:val="both"/>
      </w:pPr>
    </w:p>
    <w:p w:rsidR="00B75065" w:rsidRDefault="00B75065" w:rsidP="00B75065">
      <w:pPr>
        <w:jc w:val="both"/>
      </w:pPr>
      <w:r>
        <w:rPr>
          <w:b/>
          <w:bCs/>
          <w:sz w:val="32"/>
        </w:rPr>
        <w:sym w:font="Wingdings" w:char="003F"/>
      </w:r>
      <w:r>
        <w:rPr>
          <w:b/>
          <w:bCs/>
        </w:rPr>
        <w:t xml:space="preserve"> IDENTIFICACIÓN DEL PACIENTE: </w:t>
      </w:r>
      <w:r>
        <w:t xml:space="preserve">Credencial de Afiliado y DNI. </w:t>
      </w:r>
    </w:p>
    <w:p w:rsidR="00B75065" w:rsidRDefault="00B75065" w:rsidP="00B75065">
      <w:pPr>
        <w:jc w:val="both"/>
        <w:rPr>
          <w:b/>
          <w:bCs/>
        </w:rPr>
      </w:pPr>
      <w:r>
        <w:rPr>
          <w:b/>
          <w:bCs/>
          <w:sz w:val="32"/>
        </w:rPr>
        <w:sym w:font="Wingdings" w:char="F03F"/>
      </w:r>
      <w:r>
        <w:rPr>
          <w:b/>
          <w:bCs/>
          <w:sz w:val="32"/>
        </w:rPr>
        <w:t xml:space="preserve"> </w:t>
      </w:r>
      <w:r>
        <w:rPr>
          <w:b/>
          <w:bCs/>
        </w:rPr>
        <w:t>FORMA DE ATENCIÓN</w:t>
      </w:r>
      <w:r>
        <w:rPr>
          <w:sz w:val="32"/>
        </w:rPr>
        <w:t xml:space="preserve">: </w:t>
      </w:r>
      <w:r>
        <w:t>Sin autorización previa. El afiliado retira la ficha propia en OSPIL y se completa.</w:t>
      </w:r>
    </w:p>
    <w:p w:rsidR="00B75065" w:rsidRPr="00B75065" w:rsidRDefault="00B75065" w:rsidP="00B75065">
      <w:pPr>
        <w:jc w:val="both"/>
        <w:rPr>
          <w:bCs/>
        </w:rPr>
      </w:pPr>
      <w:r>
        <w:rPr>
          <w:b/>
          <w:bCs/>
          <w:sz w:val="32"/>
        </w:rPr>
        <w:sym w:font="Wingdings" w:char="F03F"/>
      </w:r>
      <w:r>
        <w:rPr>
          <w:b/>
          <w:bCs/>
          <w:sz w:val="32"/>
        </w:rPr>
        <w:t xml:space="preserve"> </w:t>
      </w:r>
      <w:r>
        <w:rPr>
          <w:b/>
          <w:bCs/>
        </w:rPr>
        <w:t xml:space="preserve">TIENE BONO DE CONSULTA. </w:t>
      </w:r>
      <w:r>
        <w:t>Presentar con odontograma y fichado completo</w:t>
      </w:r>
      <w:r>
        <w:rPr>
          <w:b/>
          <w:bCs/>
        </w:rPr>
        <w:t xml:space="preserve">. También puede consignarse el código 01.01 directamente en ficha, (cada 12 meses) </w:t>
      </w:r>
      <w:r w:rsidRPr="00B75065">
        <w:rPr>
          <w:bCs/>
        </w:rPr>
        <w:t>cuenta en el tope mensual.</w:t>
      </w:r>
    </w:p>
    <w:p w:rsidR="00B75065" w:rsidRDefault="00B75065" w:rsidP="00B75065">
      <w:pPr>
        <w:jc w:val="both"/>
        <w:rPr>
          <w:b/>
          <w:bCs/>
        </w:rPr>
      </w:pPr>
      <w:r>
        <w:rPr>
          <w:b/>
          <w:bCs/>
          <w:sz w:val="32"/>
        </w:rPr>
        <w:sym w:font="Wingdings" w:char="F03F"/>
      </w:r>
      <w:r>
        <w:rPr>
          <w:b/>
          <w:bCs/>
          <w:sz w:val="32"/>
        </w:rPr>
        <w:t xml:space="preserve"> </w:t>
      </w:r>
      <w:r>
        <w:rPr>
          <w:b/>
          <w:bCs/>
        </w:rPr>
        <w:t>CANTIDAD DE PRESTACIONES</w:t>
      </w:r>
      <w:r>
        <w:t xml:space="preserve">: </w:t>
      </w:r>
      <w:r w:rsidRPr="00B75065">
        <w:rPr>
          <w:b/>
        </w:rPr>
        <w:t>Un (1)</w:t>
      </w:r>
      <w:r>
        <w:t xml:space="preserve"> código COVID (01.19) mas </w:t>
      </w:r>
      <w:r w:rsidR="00A01A8F">
        <w:rPr>
          <w:b/>
          <w:bCs/>
        </w:rPr>
        <w:t xml:space="preserve">Dos (2) prestaciones por ficha, </w:t>
      </w:r>
      <w:r w:rsidRPr="00BB27C1">
        <w:rPr>
          <w:b/>
        </w:rPr>
        <w:t>la consulta</w:t>
      </w:r>
      <w:r w:rsidR="00A01A8F">
        <w:rPr>
          <w:b/>
        </w:rPr>
        <w:t xml:space="preserve"> cuenta en el tope</w:t>
      </w:r>
      <w:r>
        <w:rPr>
          <w:b/>
          <w:bCs/>
        </w:rPr>
        <w:t xml:space="preserve">. </w:t>
      </w:r>
      <w:r>
        <w:t>Si el tratamiento requiere mayor cantidad de prácticas, podrá enviarse a autorizar una nueva ficha una vez finalizados los traba</w:t>
      </w:r>
      <w:r w:rsidR="00A01A8F">
        <w:t>jos solicitados en la anterior.</w:t>
      </w:r>
    </w:p>
    <w:p w:rsidR="00B75065" w:rsidRDefault="00B75065" w:rsidP="00B75065">
      <w:pPr>
        <w:jc w:val="both"/>
      </w:pPr>
      <w:r>
        <w:rPr>
          <w:b/>
          <w:bCs/>
          <w:sz w:val="32"/>
        </w:rPr>
        <w:sym w:font="Wingdings" w:char="F03F"/>
      </w:r>
      <w:r>
        <w:rPr>
          <w:b/>
          <w:bCs/>
          <w:sz w:val="32"/>
        </w:rPr>
        <w:t xml:space="preserve"> </w:t>
      </w:r>
      <w:r>
        <w:rPr>
          <w:b/>
          <w:bCs/>
        </w:rPr>
        <w:t xml:space="preserve">PRESTACIONES RECONOCIDAS: </w:t>
      </w:r>
      <w:r>
        <w:t>Todas aquellas que se encuentran</w:t>
      </w:r>
      <w:r>
        <w:rPr>
          <w:b/>
          <w:bCs/>
        </w:rPr>
        <w:t xml:space="preserve"> </w:t>
      </w:r>
      <w:r>
        <w:t>codificadas y aranceladas en el presente Instructivo</w:t>
      </w:r>
      <w:r>
        <w:rPr>
          <w:b/>
          <w:bCs/>
        </w:rPr>
        <w:t xml:space="preserve">. </w:t>
      </w:r>
      <w:r>
        <w:t>Las que no están incluidas se consideran prestaciones</w:t>
      </w:r>
      <w:r>
        <w:rPr>
          <w:b/>
          <w:bCs/>
        </w:rPr>
        <w:t xml:space="preserve"> </w:t>
      </w:r>
      <w:r>
        <w:t xml:space="preserve">particulares, no nomencladas. </w:t>
      </w:r>
    </w:p>
    <w:p w:rsidR="00B75065" w:rsidRDefault="00B75065" w:rsidP="00B75065">
      <w:pPr>
        <w:jc w:val="both"/>
      </w:pPr>
      <w:r>
        <w:rPr>
          <w:b/>
          <w:bCs/>
          <w:sz w:val="32"/>
        </w:rPr>
        <w:sym w:font="Wingdings" w:char="F03F"/>
      </w:r>
      <w:r>
        <w:rPr>
          <w:b/>
          <w:bCs/>
          <w:sz w:val="32"/>
        </w:rPr>
        <w:t xml:space="preserve"> </w:t>
      </w:r>
      <w:r>
        <w:rPr>
          <w:b/>
          <w:bCs/>
        </w:rPr>
        <w:t>OPERATORIA DENTAL: Se reconocen hasta dos códigos por elemento. Garantías: 24 meses para piezas permanentes, y 12 meses para piezas temporarias.</w:t>
      </w:r>
    </w:p>
    <w:p w:rsidR="00B75065" w:rsidRDefault="00B75065" w:rsidP="00B75065">
      <w:pPr>
        <w:jc w:val="both"/>
        <w:rPr>
          <w:b/>
          <w:bCs/>
        </w:rPr>
      </w:pPr>
      <w:r>
        <w:t xml:space="preserve">        </w:t>
      </w:r>
    </w:p>
    <w:p w:rsidR="00B75065" w:rsidRDefault="00B75065" w:rsidP="00B75065">
      <w:pPr>
        <w:jc w:val="both"/>
        <w:rPr>
          <w:sz w:val="32"/>
        </w:rPr>
      </w:pPr>
      <w:r>
        <w:rPr>
          <w:b/>
          <w:bCs/>
          <w:sz w:val="32"/>
        </w:rPr>
        <w:sym w:font="Wingdings" w:char="003F"/>
      </w:r>
      <w:r>
        <w:rPr>
          <w:b/>
          <w:bCs/>
        </w:rPr>
        <w:t xml:space="preserve"> PADRÓN DE PRESTADORES</w:t>
      </w:r>
      <w:r>
        <w:rPr>
          <w:sz w:val="32"/>
        </w:rPr>
        <w:t xml:space="preserve">: </w:t>
      </w:r>
      <w:r>
        <w:rPr>
          <w:b/>
          <w:bCs/>
        </w:rPr>
        <w:t>Padrón Único</w:t>
      </w:r>
      <w:r>
        <w:t xml:space="preserve"> de Prestadores que atienden a valores pactados. </w:t>
      </w:r>
      <w:r>
        <w:rPr>
          <w:b/>
          <w:bCs/>
        </w:rPr>
        <w:t>Sin Cobro de diferencias</w:t>
      </w:r>
      <w:r>
        <w:t xml:space="preserve"> para prácticas nomencladas.</w:t>
      </w:r>
    </w:p>
    <w:p w:rsidR="00B75065" w:rsidRDefault="00B75065" w:rsidP="00B75065"/>
    <w:p w:rsidR="00B75065" w:rsidRPr="00CD1639" w:rsidRDefault="00B75065" w:rsidP="00B75065">
      <w:pPr>
        <w:pStyle w:val="Ttulo5"/>
        <w:rPr>
          <w:color w:val="4A442A"/>
        </w:rPr>
      </w:pPr>
      <w:r w:rsidRPr="00CD1639">
        <w:rPr>
          <w:color w:val="4A442A"/>
        </w:rPr>
        <w:t>NOMENCLADOR</w:t>
      </w:r>
    </w:p>
    <w:p w:rsidR="00B75065" w:rsidRDefault="00B75065" w:rsidP="00B75065"/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120"/>
      </w:tblGrid>
      <w:tr w:rsidR="00B75065" w:rsidTr="00567B7F">
        <w:tc>
          <w:tcPr>
            <w:tcW w:w="1200" w:type="dxa"/>
            <w:shd w:val="clear" w:color="auto" w:fill="D9D9D9"/>
          </w:tcPr>
          <w:p w:rsidR="00B75065" w:rsidRPr="003572C1" w:rsidRDefault="00B75065" w:rsidP="00567B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572C1">
              <w:rPr>
                <w:rFonts w:ascii="Arial" w:hAnsi="Arial" w:cs="Arial"/>
                <w:b/>
                <w:bCs/>
                <w:sz w:val="26"/>
                <w:szCs w:val="26"/>
              </w:rPr>
              <w:t>Código</w:t>
            </w:r>
          </w:p>
        </w:tc>
        <w:tc>
          <w:tcPr>
            <w:tcW w:w="6120" w:type="dxa"/>
            <w:shd w:val="clear" w:color="auto" w:fill="D9D9D9"/>
          </w:tcPr>
          <w:p w:rsidR="00B75065" w:rsidRPr="003572C1" w:rsidRDefault="00B75065" w:rsidP="00567B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572C1">
              <w:rPr>
                <w:rFonts w:ascii="Arial" w:hAnsi="Arial" w:cs="Arial"/>
                <w:b/>
                <w:bCs/>
                <w:sz w:val="26"/>
                <w:szCs w:val="26"/>
              </w:rPr>
              <w:t>Práctica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Cap. I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Consultas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01.01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Consulta. Examen. Fichado y Plan de tratamiento.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01.04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de Urgencia. Indicar Motivo.</w:t>
            </w:r>
          </w:p>
        </w:tc>
      </w:tr>
      <w:tr w:rsidR="00B75065" w:rsidTr="00567B7F">
        <w:tc>
          <w:tcPr>
            <w:tcW w:w="1200" w:type="dxa"/>
          </w:tcPr>
          <w:p w:rsidR="00B75065" w:rsidRPr="00B75065" w:rsidRDefault="00B75065" w:rsidP="00567B7F">
            <w:pPr>
              <w:rPr>
                <w:rFonts w:ascii="Arial" w:hAnsi="Arial" w:cs="Arial"/>
                <w:b/>
              </w:rPr>
            </w:pPr>
            <w:r w:rsidRPr="00B75065">
              <w:rPr>
                <w:rFonts w:ascii="Arial" w:hAnsi="Arial" w:cs="Arial"/>
                <w:b/>
              </w:rPr>
              <w:t>01.19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Cs/>
              </w:rPr>
            </w:pPr>
            <w:r w:rsidRPr="00B75065">
              <w:rPr>
                <w:rFonts w:ascii="Arial" w:hAnsi="Arial" w:cs="Arial"/>
                <w:bCs/>
              </w:rPr>
              <w:t>Código de Bioseguridad COVID</w:t>
            </w:r>
          </w:p>
          <w:p w:rsidR="00B75065" w:rsidRPr="00B75065" w:rsidRDefault="00B75065" w:rsidP="00567B7F">
            <w:pPr>
              <w:rPr>
                <w:rFonts w:ascii="Arial" w:hAnsi="Arial" w:cs="Arial"/>
                <w:bCs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II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Operatoria Dental- </w:t>
            </w:r>
            <w:r w:rsidRPr="00CD1639">
              <w:rPr>
                <w:rFonts w:ascii="Arial" w:hAnsi="Arial" w:cs="Arial"/>
                <w:b/>
                <w:bCs/>
                <w:color w:val="1F497D"/>
              </w:rPr>
              <w:t>un código por elemento.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02.01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Obturación con amalgama en cavidad simple.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02.02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Amalgama cavidad compuesta o compleja.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02.04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Reconstrucción con tornillo en conducto (C/ Rx post)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02.08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Fotocurado en sector anterior y Vestibular de 1º premol.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02.09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Reconstrucción de ángulo en dientes anteriores.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III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Endodoncia  </w:t>
            </w:r>
            <w:r>
              <w:rPr>
                <w:rFonts w:ascii="Arial" w:hAnsi="Arial" w:cs="Arial"/>
              </w:rPr>
              <w:t>(Por patología + 3 Rxs).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03.01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Tratamiento Inflamatorio Pulpar en </w:t>
            </w:r>
            <w:r>
              <w:rPr>
                <w:rFonts w:ascii="Arial" w:hAnsi="Arial" w:cs="Arial"/>
                <w:b/>
                <w:bCs/>
              </w:rPr>
              <w:t>Unirradiculares.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03.02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Tratamiento Inflamatorio Pulpar en </w:t>
            </w:r>
            <w:r>
              <w:rPr>
                <w:rFonts w:ascii="Arial" w:hAnsi="Arial" w:cs="Arial"/>
                <w:b/>
                <w:bCs/>
              </w:rPr>
              <w:t>Multirradiculares.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03.05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Biopulpectomía parcial en permanentes (+ 2 Rxs).</w:t>
            </w:r>
          </w:p>
        </w:tc>
      </w:tr>
      <w:tr w:rsidR="00B75065" w:rsidTr="00567B7F">
        <w:tc>
          <w:tcPr>
            <w:tcW w:w="1200" w:type="dxa"/>
          </w:tcPr>
          <w:p w:rsidR="00B75065" w:rsidRPr="00704509" w:rsidRDefault="00B75065" w:rsidP="00567B7F">
            <w:pPr>
              <w:rPr>
                <w:rFonts w:ascii="Arial" w:hAnsi="Arial" w:cs="Arial"/>
                <w:b/>
              </w:rPr>
            </w:pPr>
            <w:r w:rsidRPr="00704509">
              <w:rPr>
                <w:rFonts w:ascii="Arial" w:hAnsi="Arial" w:cs="Arial"/>
                <w:b/>
              </w:rPr>
              <w:t>03.06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Necropulpectomía – Momificación (+ 2 Rxs).  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V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Prevención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05.01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Tartrectomía y cepillado mecánico. </w:t>
            </w:r>
          </w:p>
        </w:tc>
      </w:tr>
      <w:tr w:rsidR="00B75065" w:rsidTr="00567B7F">
        <w:tc>
          <w:tcPr>
            <w:tcW w:w="1200" w:type="dxa"/>
            <w:tcBorders>
              <w:bottom w:val="single" w:sz="4" w:space="0" w:color="auto"/>
            </w:tcBorders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05.02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Topicación con Flúor. C/ 6 meses. Hasta los 18 años.</w:t>
            </w:r>
          </w:p>
        </w:tc>
      </w:tr>
      <w:tr w:rsidR="00B75065" w:rsidRPr="0074466E" w:rsidTr="00567B7F">
        <w:tc>
          <w:tcPr>
            <w:tcW w:w="1200" w:type="dxa"/>
            <w:shd w:val="clear" w:color="auto" w:fill="D9D9D9"/>
          </w:tcPr>
          <w:p w:rsidR="00B75065" w:rsidRPr="0074466E" w:rsidRDefault="00B75065" w:rsidP="00567B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466E">
              <w:rPr>
                <w:rFonts w:ascii="Arial" w:hAnsi="Arial" w:cs="Arial"/>
                <w:b/>
                <w:bCs/>
                <w:sz w:val="26"/>
                <w:szCs w:val="26"/>
              </w:rPr>
              <w:t>Código</w:t>
            </w:r>
          </w:p>
        </w:tc>
        <w:tc>
          <w:tcPr>
            <w:tcW w:w="6120" w:type="dxa"/>
            <w:shd w:val="clear" w:color="auto" w:fill="D9D9D9"/>
          </w:tcPr>
          <w:p w:rsidR="00B75065" w:rsidRPr="0074466E" w:rsidRDefault="00B75065" w:rsidP="00567B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466E">
              <w:rPr>
                <w:rFonts w:ascii="Arial" w:hAnsi="Arial" w:cs="Arial"/>
                <w:b/>
                <w:bCs/>
                <w:sz w:val="26"/>
                <w:szCs w:val="26"/>
              </w:rPr>
              <w:t>Descripción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V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Prevención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05.04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Enseñanza de técnicas de higiene oral. Detección y control de placa bacteriana.</w:t>
            </w:r>
          </w:p>
        </w:tc>
      </w:tr>
      <w:tr w:rsidR="00B75065" w:rsidTr="00567B7F">
        <w:tc>
          <w:tcPr>
            <w:tcW w:w="1200" w:type="dxa"/>
            <w:tcBorders>
              <w:bottom w:val="single" w:sz="4" w:space="0" w:color="auto"/>
            </w:tcBorders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05.05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Sellantes en premolares y molares permanentes sanos.</w:t>
            </w:r>
          </w:p>
        </w:tc>
      </w:tr>
      <w:tr w:rsidR="00B75065" w:rsidTr="00567B7F">
        <w:tc>
          <w:tcPr>
            <w:tcW w:w="1200" w:type="dxa"/>
            <w:shd w:val="clear" w:color="auto" w:fill="auto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VII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Odontopediatría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07.01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Motivación, hasta los 13 años. Incluye hasta tres visitas.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07.04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Formocresol en dientes Primarios. Con Rx post.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Cap. VIII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Periodoncia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08.01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Periodontal con fichado completo. 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08.02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Tratam. de Gingivitis marginal crónica. Uno ambas arc.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08.03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Periodontitis destructiva leve / moderada. Por sector *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</w:rPr>
            </w:pPr>
            <w:r w:rsidRPr="000C7337">
              <w:rPr>
                <w:rFonts w:ascii="Arial" w:hAnsi="Arial" w:cs="Arial"/>
                <w:b/>
              </w:rPr>
              <w:t>08.04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Periodontitis grave /severa. Por sector *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: </w:t>
            </w:r>
            <w:r>
              <w:rPr>
                <w:rFonts w:ascii="Arial" w:hAnsi="Arial" w:cs="Arial"/>
                <w:i/>
                <w:iCs/>
              </w:rPr>
              <w:t>hasta seis sectores</w:t>
            </w: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Cap. IX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Radiología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0C7337">
              <w:rPr>
                <w:rFonts w:ascii="Arial" w:hAnsi="Arial" w:cs="Arial"/>
                <w:b/>
                <w:lang w:val="es-AR"/>
              </w:rPr>
              <w:t>09.01.01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Periapical cono corto / largo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n-GB"/>
              </w:rPr>
            </w:pPr>
            <w:r w:rsidRPr="000C7337">
              <w:rPr>
                <w:rFonts w:ascii="Arial" w:hAnsi="Arial" w:cs="Arial"/>
                <w:b/>
                <w:lang w:val="en-GB"/>
              </w:rPr>
              <w:t>09.01.02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Bite Wing.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n-GB"/>
              </w:rPr>
            </w:pPr>
            <w:r w:rsidRPr="000C7337">
              <w:rPr>
                <w:rFonts w:ascii="Arial" w:hAnsi="Arial" w:cs="Arial"/>
                <w:b/>
                <w:lang w:val="en-GB"/>
              </w:rPr>
              <w:t>09.01.03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Oclusal 6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Arial" w:hAnsi="Arial" w:cs="Arial"/>
                  <w:lang w:val="en-GB"/>
                </w:rPr>
                <w:t>8 cm</w:t>
              </w:r>
            </w:smartTag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0C7337">
              <w:rPr>
                <w:rFonts w:ascii="Arial" w:hAnsi="Arial" w:cs="Arial"/>
                <w:b/>
                <w:lang w:val="es-AR"/>
              </w:rPr>
              <w:t>09.01.04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Rx Media Seriada de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ascii="Arial" w:hAnsi="Arial" w:cs="Arial"/>
                  <w:lang w:val="es-AR"/>
                </w:rPr>
                <w:t>5 a</w:t>
              </w:r>
            </w:smartTag>
            <w:r>
              <w:rPr>
                <w:rFonts w:ascii="Arial" w:hAnsi="Arial" w:cs="Arial"/>
                <w:lang w:val="es-AR"/>
              </w:rPr>
              <w:t xml:space="preserve"> 7 películas</w:t>
            </w:r>
          </w:p>
        </w:tc>
      </w:tr>
      <w:tr w:rsidR="00B75065" w:rsidTr="00567B7F">
        <w:tc>
          <w:tcPr>
            <w:tcW w:w="1200" w:type="dxa"/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0C7337">
              <w:rPr>
                <w:rFonts w:ascii="Arial" w:hAnsi="Arial" w:cs="Arial"/>
                <w:b/>
                <w:lang w:val="es-AR"/>
              </w:rPr>
              <w:t>09.01.05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Seriada 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Arial" w:hAnsi="Arial" w:cs="Arial"/>
                  <w:lang w:val="es-AR"/>
                </w:rPr>
                <w:t>8 a</w:t>
              </w:r>
            </w:smartTag>
            <w:r>
              <w:rPr>
                <w:rFonts w:ascii="Arial" w:hAnsi="Arial" w:cs="Arial"/>
                <w:lang w:val="es-AR"/>
              </w:rPr>
              <w:t xml:space="preserve"> 14 películas</w:t>
            </w:r>
          </w:p>
        </w:tc>
      </w:tr>
      <w:tr w:rsidR="00B75065" w:rsidTr="00567B7F">
        <w:tc>
          <w:tcPr>
            <w:tcW w:w="1200" w:type="dxa"/>
            <w:tcBorders>
              <w:bottom w:val="single" w:sz="4" w:space="0" w:color="auto"/>
            </w:tcBorders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0C7337">
              <w:rPr>
                <w:rFonts w:ascii="Arial" w:hAnsi="Arial" w:cs="Arial"/>
                <w:b/>
                <w:lang w:val="es-AR"/>
              </w:rPr>
              <w:t>09.02.04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Pantomografía. Rx Panorámica.</w:t>
            </w:r>
          </w:p>
        </w:tc>
      </w:tr>
      <w:tr w:rsidR="00B75065" w:rsidTr="00567B7F">
        <w:tc>
          <w:tcPr>
            <w:tcW w:w="1200" w:type="dxa"/>
            <w:tcBorders>
              <w:bottom w:val="single" w:sz="4" w:space="0" w:color="auto"/>
            </w:tcBorders>
          </w:tcPr>
          <w:p w:rsidR="00B75065" w:rsidRPr="000C7337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0C7337">
              <w:rPr>
                <w:rFonts w:ascii="Arial" w:hAnsi="Arial" w:cs="Arial"/>
                <w:b/>
                <w:lang w:val="es-AR"/>
              </w:rPr>
              <w:t>09.02.05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Telerradiografía Cefalométrica.</w:t>
            </w:r>
          </w:p>
        </w:tc>
      </w:tr>
      <w:tr w:rsidR="00B75065" w:rsidTr="00567B7F">
        <w:tc>
          <w:tcPr>
            <w:tcW w:w="120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</w:p>
        </w:tc>
      </w:tr>
      <w:tr w:rsidR="00B75065" w:rsidTr="00567B7F">
        <w:tc>
          <w:tcPr>
            <w:tcW w:w="120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Cap. X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 xml:space="preserve">Cirugía </w:t>
            </w:r>
            <w:r>
              <w:rPr>
                <w:rFonts w:ascii="Arial" w:hAnsi="Arial" w:cs="Arial"/>
                <w:lang w:val="es-AR"/>
              </w:rPr>
              <w:t>( No incluye Rxs</w:t>
            </w:r>
            <w:r w:rsidR="00A01A8F">
              <w:rPr>
                <w:rFonts w:ascii="Arial" w:hAnsi="Arial" w:cs="Arial"/>
                <w:lang w:val="es-AR"/>
              </w:rPr>
              <w:t>, facturar por separado</w:t>
            </w:r>
            <w:r>
              <w:rPr>
                <w:rFonts w:ascii="Arial" w:hAnsi="Arial" w:cs="Arial"/>
                <w:lang w:val="es-AR"/>
              </w:rPr>
              <w:t xml:space="preserve"> )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Extracción Dentaria Simple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Plástica de comunicación Buco-sinusal.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10.03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Biopsia por punción o aspiración.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Alveolectomía estabilizadora por zona.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10.05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Reimplante Dentario inmediato al traumatismo. 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10.06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Incisión y drenaje de abscesos.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10.07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Biopsia por escisión.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10.08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Alargamiento Quirúrgico de la Corona Clínica.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10.09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Extracción de Dientes Retenidos o Restos Radiculares con Retención ósea. Con Rxs pre y post.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10.10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Germectomía. Con Rxs pre y post.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10.11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Liberación de dientes retenidos. Con Rx pre.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10.12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Apicectomía. Con Rxs pre y post.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10.13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Tratamiento de Osteomielitis.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10.14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Extracción de cuerpo extraño.</w:t>
            </w:r>
          </w:p>
        </w:tc>
      </w:tr>
      <w:tr w:rsidR="00B75065" w:rsidTr="00567B7F">
        <w:tc>
          <w:tcPr>
            <w:tcW w:w="1200" w:type="dxa"/>
          </w:tcPr>
          <w:p w:rsidR="00B75065" w:rsidRPr="00EF5A73" w:rsidRDefault="00B75065" w:rsidP="00567B7F">
            <w:pPr>
              <w:rPr>
                <w:rFonts w:ascii="Arial" w:hAnsi="Arial" w:cs="Arial"/>
                <w:b/>
                <w:lang w:val="es-AR"/>
              </w:rPr>
            </w:pPr>
            <w:r w:rsidRPr="00EF5A73">
              <w:rPr>
                <w:rFonts w:ascii="Arial" w:hAnsi="Arial" w:cs="Arial"/>
                <w:b/>
                <w:lang w:val="es-AR"/>
              </w:rPr>
              <w:t>10.15</w:t>
            </w:r>
          </w:p>
        </w:tc>
        <w:tc>
          <w:tcPr>
            <w:tcW w:w="6120" w:type="dxa"/>
          </w:tcPr>
          <w:p w:rsidR="00B75065" w:rsidRDefault="00B75065" w:rsidP="00567B7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Alveolectomía correctiva por zona (6 zonas).</w:t>
            </w:r>
          </w:p>
        </w:tc>
      </w:tr>
    </w:tbl>
    <w:p w:rsidR="00B75065" w:rsidRPr="00A01A8F" w:rsidRDefault="00B75065" w:rsidP="00A01A8F">
      <w:pPr>
        <w:jc w:val="right"/>
        <w:rPr>
          <w:b/>
          <w:bCs/>
          <w:color w:val="008000"/>
          <w:sz w:val="22"/>
          <w:szCs w:val="22"/>
        </w:rPr>
      </w:pPr>
      <w:r w:rsidRPr="00133E10">
        <w:rPr>
          <w:b/>
          <w:bCs/>
          <w:color w:val="17365D"/>
          <w:sz w:val="22"/>
          <w:szCs w:val="22"/>
        </w:rPr>
        <w:t xml:space="preserve">37 – OSPIL – Pers. de </w:t>
      </w:r>
      <w:smartTag w:uri="urn:schemas-microsoft-com:office:smarttags" w:element="PersonName">
        <w:smartTagPr>
          <w:attr w:name="ProductID" w:val="la Ind. Lechera"/>
        </w:smartTagPr>
        <w:r w:rsidRPr="00133E10">
          <w:rPr>
            <w:b/>
            <w:bCs/>
            <w:color w:val="17365D"/>
            <w:sz w:val="22"/>
            <w:szCs w:val="22"/>
          </w:rPr>
          <w:t>la Ind. Lechera</w:t>
        </w:r>
      </w:smartTag>
    </w:p>
    <w:p w:rsidR="0062259B" w:rsidRDefault="00B75065" w:rsidP="00B75065">
      <w:r w:rsidRPr="00ED6FA3">
        <w:rPr>
          <w:color w:val="984806"/>
          <w:sz w:val="22"/>
          <w:szCs w:val="22"/>
        </w:rPr>
        <w:t xml:space="preserve">                                                                                                        </w:t>
      </w:r>
    </w:p>
    <w:sectPr w:rsidR="0062259B" w:rsidSect="0062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75065"/>
    <w:rsid w:val="000D0F5A"/>
    <w:rsid w:val="003C0309"/>
    <w:rsid w:val="004B4264"/>
    <w:rsid w:val="0062259B"/>
    <w:rsid w:val="00A01A8F"/>
    <w:rsid w:val="00B75065"/>
    <w:rsid w:val="00C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75065"/>
    <w:pPr>
      <w:keepNext/>
      <w:jc w:val="both"/>
      <w:outlineLvl w:val="2"/>
    </w:pPr>
    <w:rPr>
      <w:rFonts w:ascii="Book Antiqua" w:eastAsia="Arial Unicode MS" w:hAnsi="Book Antiqua" w:cs="Arial Unicode MS"/>
      <w:b/>
      <w:bCs/>
    </w:rPr>
  </w:style>
  <w:style w:type="paragraph" w:styleId="Ttulo5">
    <w:name w:val="heading 5"/>
    <w:basedOn w:val="Normal"/>
    <w:next w:val="Normal"/>
    <w:link w:val="Ttulo5Car"/>
    <w:qFormat/>
    <w:rsid w:val="00B75065"/>
    <w:pPr>
      <w:keepNext/>
      <w:jc w:val="center"/>
      <w:outlineLvl w:val="4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ar"/>
    <w:qFormat/>
    <w:rsid w:val="00B75065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75065"/>
    <w:rPr>
      <w:rFonts w:ascii="Book Antiqua" w:eastAsia="Arial Unicode MS" w:hAnsi="Book Antiqua" w:cs="Arial Unicode MS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75065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B7506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75065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75065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</dc:creator>
  <cp:lastModifiedBy>usuario</cp:lastModifiedBy>
  <cp:revision>2</cp:revision>
  <dcterms:created xsi:type="dcterms:W3CDTF">2023-05-19T17:23:00Z</dcterms:created>
  <dcterms:modified xsi:type="dcterms:W3CDTF">2023-05-19T17:23:00Z</dcterms:modified>
</cp:coreProperties>
</file>